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F6" w:rsidRDefault="00C42EE3">
      <w:pPr>
        <w:numPr>
          <w:ilvl w:val="0"/>
          <w:numId w:val="1"/>
        </w:numPr>
        <w:ind w:left="540" w:hanging="450"/>
        <w:contextualSpacing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Title: Simulated Falls and Daily Living Activities Dataset</w:t>
      </w:r>
    </w:p>
    <w:p w:rsidR="002933F6" w:rsidRDefault="00C42EE3" w:rsidP="00E43037">
      <w:pPr>
        <w:numPr>
          <w:ilvl w:val="0"/>
          <w:numId w:val="1"/>
        </w:numPr>
        <w:ind w:left="540" w:hanging="450"/>
        <w:contextualSpacing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Owners of the database</w:t>
      </w:r>
    </w:p>
    <w:p w:rsidR="00E43037" w:rsidRDefault="00E43037">
      <w:pPr>
        <w:spacing w:after="0" w:line="240" w:lineRule="auto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2933F6" w:rsidRDefault="00C42EE3" w:rsidP="00E43037">
      <w:pPr>
        <w:spacing w:after="0" w:line="240" w:lineRule="auto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Ahmet Turan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Özdemir</w:t>
      </w:r>
      <w:proofErr w:type="spellEnd"/>
    </w:p>
    <w:p w:rsidR="002933F6" w:rsidRDefault="00C42EE3" w:rsidP="00E43037">
      <w:pPr>
        <w:spacing w:after="0" w:line="240" w:lineRule="auto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Phone: +90 352 207 6666 (int 32233)</w:t>
      </w:r>
    </w:p>
    <w:p w:rsidR="002933F6" w:rsidRDefault="00C42EE3" w:rsidP="00E43037">
      <w:pPr>
        <w:spacing w:after="0" w:line="240" w:lineRule="auto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Addr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: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Erciyes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University, Electrical and Electronic Department, TR 38039,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Melikgazi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/Kayseri/Turkey</w:t>
      </w:r>
    </w:p>
    <w:p w:rsidR="002933F6" w:rsidRDefault="00DC3440" w:rsidP="00E43037">
      <w:pPr>
        <w:spacing w:after="0" w:line="240" w:lineRule="auto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hyperlink r:id="rId5">
        <w:r w:rsidR="00C42EE3"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aturan@erciyes.edu.tr</w:t>
        </w:r>
      </w:hyperlink>
    </w:p>
    <w:p w:rsidR="002933F6" w:rsidRDefault="00DC3440" w:rsidP="00E43037">
      <w:pPr>
        <w:spacing w:after="0" w:line="240" w:lineRule="auto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hyperlink r:id="rId6">
        <w:r w:rsidR="00C42EE3"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www.aturan.com</w:t>
        </w:r>
      </w:hyperlink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</w:p>
    <w:p w:rsidR="00E43037" w:rsidRDefault="00E43037" w:rsidP="00E43037">
      <w:pPr>
        <w:spacing w:after="0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2933F6" w:rsidRDefault="00C42EE3" w:rsidP="00E43037">
      <w:pPr>
        <w:spacing w:after="0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Billur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Barshan</w:t>
      </w:r>
      <w:proofErr w:type="spellEnd"/>
    </w:p>
    <w:p w:rsidR="002933F6" w:rsidRDefault="00C42EE3" w:rsidP="00E43037">
      <w:pPr>
        <w:spacing w:after="0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Phone: +90 312 290 2161</w:t>
      </w:r>
    </w:p>
    <w:p w:rsidR="002933F6" w:rsidRDefault="00C42EE3" w:rsidP="00E43037">
      <w:pPr>
        <w:spacing w:after="0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Addr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: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Bilkent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University, Electrical and Electronic Department, TR 06800,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Bilkent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/Ankara/Turkey</w:t>
      </w:r>
    </w:p>
    <w:p w:rsidR="002933F6" w:rsidRDefault="00DC3440" w:rsidP="00E43037">
      <w:pPr>
        <w:spacing w:after="0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hyperlink r:id="rId7">
        <w:r w:rsidR="00C42EE3"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http://kilyos.ee.bilkent.edu.tr/~billur/</w:t>
        </w:r>
      </w:hyperlink>
    </w:p>
    <w:p w:rsidR="002933F6" w:rsidRDefault="00DC3440" w:rsidP="00E43037">
      <w:pPr>
        <w:spacing w:after="0"/>
        <w:ind w:left="5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hyperlink r:id="rId8">
        <w:r w:rsidR="00C42EE3"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billur@ee.bilkent.edu.tr</w:t>
        </w:r>
      </w:hyperlink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</w:p>
    <w:p w:rsidR="002933F6" w:rsidRDefault="00E43037" w:rsidP="00E43037">
      <w:pPr>
        <w:spacing w:before="24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         Date: July, 2013</w:t>
      </w:r>
    </w:p>
    <w:p w:rsidR="00E43037" w:rsidRPr="00E43037" w:rsidRDefault="00E43037" w:rsidP="00E43037">
      <w:pPr>
        <w:pStyle w:val="ListeParagraf"/>
        <w:numPr>
          <w:ilvl w:val="0"/>
          <w:numId w:val="1"/>
        </w:numPr>
        <w:tabs>
          <w:tab w:val="left" w:pos="540"/>
        </w:tabs>
        <w:ind w:hanging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Past Usage</w:t>
      </w:r>
    </w:p>
    <w:p w:rsidR="00B16CEA" w:rsidRPr="00B16CEA" w:rsidRDefault="00B16CEA" w:rsidP="00B16CEA">
      <w:pP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           </w:t>
      </w:r>
      <w:r w:rsidRPr="00B16CEA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*Please cite the article numbered [1] when you use this in your work. </w:t>
      </w:r>
    </w:p>
    <w:p w:rsidR="002933F6" w:rsidRDefault="00E43037" w:rsidP="0060353E">
      <w:pPr>
        <w:spacing w:after="0"/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[1] </w:t>
      </w:r>
      <w:proofErr w:type="spellStart"/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>Özdemir</w:t>
      </w:r>
      <w:proofErr w:type="spellEnd"/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, A.T.; </w:t>
      </w:r>
      <w:proofErr w:type="spellStart"/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>Barshan</w:t>
      </w:r>
      <w:proofErr w:type="spellEnd"/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, B.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“</w:t>
      </w:r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>Detecting Falls with Wearable Sensors Using Machine Learning Techniques.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”,</w:t>
      </w:r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> </w:t>
      </w:r>
      <w:r w:rsidR="00C42EE3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Sensors</w:t>
      </w:r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> </w:t>
      </w:r>
      <w:r w:rsidR="00C42EE3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2014</w:t>
      </w:r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>, </w:t>
      </w:r>
      <w:r w:rsidR="00C42EE3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14</w:t>
      </w:r>
      <w:r w:rsid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>, 10691-10708.</w:t>
      </w:r>
    </w:p>
    <w:p w:rsidR="00B16CEA" w:rsidRDefault="00B16CEA" w:rsidP="00B16CEA">
      <w:pPr>
        <w:ind w:left="72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ab/>
        <w:t>Results: Six different machine learning algorithms were employed and 100</w:t>
      </w:r>
      <w:r w:rsidR="0060353E">
        <w:rPr>
          <w:rFonts w:ascii="Arial" w:eastAsia="Arial" w:hAnsi="Arial" w:cs="Arial"/>
          <w:color w:val="222222"/>
          <w:sz w:val="20"/>
          <w:szCs w:val="20"/>
        </w:rPr>
        <w:t>%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="0060353E">
        <w:rPr>
          <w:rFonts w:ascii="Arial" w:eastAsia="Arial" w:hAnsi="Arial" w:cs="Arial"/>
          <w:color w:val="222222"/>
          <w:sz w:val="20"/>
          <w:szCs w:val="20"/>
        </w:rPr>
        <w:t xml:space="preserve">sensitivity was achieved with </w:t>
      </w:r>
      <w:r w:rsidR="0060353E" w:rsidRPr="0060353E">
        <w:rPr>
          <w:rFonts w:ascii="Arial" w:eastAsia="Arial" w:hAnsi="Arial" w:cs="Arial"/>
          <w:i/>
          <w:color w:val="222222"/>
          <w:sz w:val="20"/>
          <w:szCs w:val="20"/>
        </w:rPr>
        <w:t>k</w:t>
      </w:r>
      <w:r w:rsidR="0060353E">
        <w:rPr>
          <w:rFonts w:ascii="Arial" w:eastAsia="Arial" w:hAnsi="Arial" w:cs="Arial"/>
          <w:color w:val="222222"/>
          <w:sz w:val="20"/>
          <w:szCs w:val="20"/>
        </w:rPr>
        <w:t xml:space="preserve">-NN algorithm. 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</w:p>
    <w:p w:rsidR="00B16CEA" w:rsidRDefault="00B16CEA" w:rsidP="0060353E">
      <w:pPr>
        <w:spacing w:after="0"/>
        <w:ind w:left="72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[2] </w:t>
      </w:r>
      <w:proofErr w:type="spellStart"/>
      <w:r w:rsidRPr="00B16CEA">
        <w:rPr>
          <w:rFonts w:ascii="Arial" w:eastAsia="Arial" w:hAnsi="Arial" w:cs="Arial"/>
          <w:color w:val="222222"/>
          <w:sz w:val="20"/>
          <w:szCs w:val="20"/>
        </w:rPr>
        <w:t>Özdemir</w:t>
      </w:r>
      <w:proofErr w:type="spellEnd"/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 A.T., Orman A., "</w:t>
      </w:r>
      <w:r w:rsidRPr="00B16CEA">
        <w:t xml:space="preserve"> 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>Developing an iPhone smartphone based fall detection algorithm</w:t>
      </w:r>
      <w:r>
        <w:rPr>
          <w:rFonts w:ascii="Arial" w:eastAsia="Arial" w:hAnsi="Arial" w:cs="Arial"/>
          <w:color w:val="222222"/>
          <w:sz w:val="20"/>
          <w:szCs w:val="20"/>
        </w:rPr>
        <w:t>.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", </w:t>
      </w:r>
      <w:r>
        <w:rPr>
          <w:rFonts w:ascii="Arial" w:eastAsia="Arial" w:hAnsi="Arial" w:cs="Arial"/>
          <w:color w:val="222222"/>
          <w:sz w:val="20"/>
          <w:szCs w:val="20"/>
        </w:rPr>
        <w:t>IEEE, 23</w:t>
      </w:r>
      <w:r>
        <w:rPr>
          <w:rFonts w:ascii="Arial" w:eastAsia="Arial" w:hAnsi="Arial" w:cs="Arial"/>
          <w:color w:val="222222"/>
          <w:sz w:val="20"/>
          <w:szCs w:val="20"/>
          <w:vertAlign w:val="superscript"/>
        </w:rPr>
        <w:t>rd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>Signal Processing and Communications Applications Conference (SIU), M</w:t>
      </w:r>
      <w:r>
        <w:rPr>
          <w:rFonts w:ascii="Arial" w:eastAsia="Arial" w:hAnsi="Arial" w:cs="Arial"/>
          <w:color w:val="222222"/>
          <w:sz w:val="20"/>
          <w:szCs w:val="20"/>
        </w:rPr>
        <w:t>alatya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>, T</w:t>
      </w:r>
      <w:r>
        <w:rPr>
          <w:rFonts w:ascii="Arial" w:eastAsia="Arial" w:hAnsi="Arial" w:cs="Arial"/>
          <w:color w:val="222222"/>
          <w:sz w:val="20"/>
          <w:szCs w:val="20"/>
        </w:rPr>
        <w:t>urkey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, 16-19 May </w:t>
      </w:r>
      <w:r w:rsidRPr="00B16CEA">
        <w:rPr>
          <w:rFonts w:ascii="Arial" w:eastAsia="Arial" w:hAnsi="Arial" w:cs="Arial"/>
          <w:b/>
          <w:color w:val="222222"/>
          <w:sz w:val="20"/>
          <w:szCs w:val="20"/>
        </w:rPr>
        <w:t>2015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r>
        <w:rPr>
          <w:rFonts w:ascii="Arial" w:eastAsia="Arial" w:hAnsi="Arial" w:cs="Arial"/>
          <w:color w:val="222222"/>
          <w:sz w:val="20"/>
          <w:szCs w:val="20"/>
        </w:rPr>
        <w:t>pp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>.1-4</w:t>
      </w:r>
      <w:r w:rsidR="0060353E">
        <w:rPr>
          <w:rFonts w:ascii="Arial" w:eastAsia="Arial" w:hAnsi="Arial" w:cs="Arial"/>
          <w:color w:val="222222"/>
          <w:sz w:val="20"/>
          <w:szCs w:val="20"/>
        </w:rPr>
        <w:t>.</w:t>
      </w:r>
    </w:p>
    <w:p w:rsidR="0060353E" w:rsidRDefault="0060353E" w:rsidP="0060353E">
      <w:pPr>
        <w:ind w:left="720" w:firstLine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Results: A threshold based algorithm was developed in order to detect falls on a mobile device.   </w:t>
      </w:r>
    </w:p>
    <w:p w:rsidR="0060353E" w:rsidRDefault="00E43037" w:rsidP="0060353E">
      <w:pPr>
        <w:spacing w:after="0"/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[</w:t>
      </w:r>
      <w:r w:rsidR="00B16CEA">
        <w:rPr>
          <w:rFonts w:ascii="Arial" w:eastAsia="Arial" w:hAnsi="Arial" w:cs="Arial"/>
          <w:color w:val="222222"/>
          <w:sz w:val="20"/>
          <w:szCs w:val="20"/>
          <w:highlight w:val="white"/>
        </w:rPr>
        <w:t>3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] </w:t>
      </w:r>
      <w:proofErr w:type="spellStart"/>
      <w:r w:rsidRPr="00E43037">
        <w:rPr>
          <w:rFonts w:ascii="Arial" w:eastAsia="Arial" w:hAnsi="Arial" w:cs="Arial"/>
          <w:color w:val="222222"/>
          <w:sz w:val="20"/>
          <w:szCs w:val="20"/>
        </w:rPr>
        <w:t>Özdemir</w:t>
      </w:r>
      <w:proofErr w:type="spellEnd"/>
      <w:r w:rsidRPr="00E43037">
        <w:rPr>
          <w:rFonts w:ascii="Arial" w:eastAsia="Arial" w:hAnsi="Arial" w:cs="Arial"/>
          <w:color w:val="222222"/>
          <w:sz w:val="20"/>
          <w:szCs w:val="20"/>
        </w:rPr>
        <w:t xml:space="preserve"> A.T., "An Analysis on Sensor Locations of the Human Body for Wearable Fall Detection Devices: Principles and Practice.", </w:t>
      </w:r>
      <w:r w:rsidR="00B16CEA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Sensors</w:t>
      </w:r>
      <w:r w:rsidR="00B16CEA">
        <w:rPr>
          <w:rFonts w:ascii="Arial" w:eastAsia="Arial" w:hAnsi="Arial" w:cs="Arial"/>
          <w:color w:val="222222"/>
          <w:sz w:val="20"/>
          <w:szCs w:val="20"/>
          <w:highlight w:val="white"/>
        </w:rPr>
        <w:t> </w:t>
      </w:r>
      <w:r w:rsidR="00B16CEA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2016</w:t>
      </w:r>
      <w:r w:rsidR="00B16CEA">
        <w:rPr>
          <w:rFonts w:ascii="Arial" w:eastAsia="Arial" w:hAnsi="Arial" w:cs="Arial"/>
          <w:color w:val="222222"/>
          <w:sz w:val="20"/>
          <w:szCs w:val="20"/>
          <w:highlight w:val="white"/>
        </w:rPr>
        <w:t>, </w:t>
      </w:r>
      <w:r w:rsidR="00B16CEA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16</w:t>
      </w:r>
      <w:r w:rsidR="00B16CEA">
        <w:rPr>
          <w:rFonts w:ascii="Arial" w:eastAsia="Arial" w:hAnsi="Arial" w:cs="Arial"/>
          <w:color w:val="222222"/>
          <w:sz w:val="20"/>
          <w:szCs w:val="20"/>
          <w:highlight w:val="white"/>
        </w:rPr>
        <w:t>, 11691</w:t>
      </w:r>
      <w:r w:rsidR="0060353E">
        <w:rPr>
          <w:rFonts w:ascii="Arial" w:eastAsia="Arial" w:hAnsi="Arial" w:cs="Arial"/>
          <w:color w:val="222222"/>
          <w:sz w:val="20"/>
          <w:szCs w:val="20"/>
          <w:highlight w:val="white"/>
        </w:rPr>
        <w:t>.</w:t>
      </w:r>
    </w:p>
    <w:p w:rsidR="00E43037" w:rsidRDefault="0060353E" w:rsidP="0060353E">
      <w:pPr>
        <w:ind w:left="720" w:firstLine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Results: Waist region was found as the best sensor placement location on the human body.   </w:t>
      </w:r>
      <w:r w:rsidR="00B16CEA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</w:p>
    <w:p w:rsidR="00B16CEA" w:rsidRDefault="00B16CEA" w:rsidP="0060353E">
      <w:pPr>
        <w:spacing w:after="0"/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[4] </w:t>
      </w:r>
      <w:proofErr w:type="spellStart"/>
      <w:r w:rsidRPr="00B16CEA">
        <w:rPr>
          <w:rFonts w:ascii="Arial" w:eastAsia="Arial" w:hAnsi="Arial" w:cs="Arial"/>
          <w:color w:val="222222"/>
          <w:sz w:val="20"/>
          <w:szCs w:val="20"/>
        </w:rPr>
        <w:t>Ntanasis</w:t>
      </w:r>
      <w:proofErr w:type="spellEnd"/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 P., Pippa E., </w:t>
      </w:r>
      <w:proofErr w:type="spellStart"/>
      <w:r w:rsidRPr="00B16CEA">
        <w:rPr>
          <w:rFonts w:ascii="Arial" w:eastAsia="Arial" w:hAnsi="Arial" w:cs="Arial"/>
          <w:color w:val="222222"/>
          <w:sz w:val="20"/>
          <w:szCs w:val="20"/>
        </w:rPr>
        <w:t>Özdemir</w:t>
      </w:r>
      <w:proofErr w:type="spellEnd"/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 A.T., </w:t>
      </w:r>
      <w:proofErr w:type="spellStart"/>
      <w:r w:rsidRPr="00B16CEA">
        <w:rPr>
          <w:rFonts w:ascii="Arial" w:eastAsia="Arial" w:hAnsi="Arial" w:cs="Arial"/>
          <w:color w:val="222222"/>
          <w:sz w:val="20"/>
          <w:szCs w:val="20"/>
        </w:rPr>
        <w:t>Barshan</w:t>
      </w:r>
      <w:proofErr w:type="spellEnd"/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 B., </w:t>
      </w:r>
      <w:proofErr w:type="spellStart"/>
      <w:r w:rsidRPr="00B16CEA">
        <w:rPr>
          <w:rFonts w:ascii="Arial" w:eastAsia="Arial" w:hAnsi="Arial" w:cs="Arial"/>
          <w:color w:val="222222"/>
          <w:sz w:val="20"/>
          <w:szCs w:val="20"/>
        </w:rPr>
        <w:t>Megalooikonomou</w:t>
      </w:r>
      <w:proofErr w:type="spellEnd"/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 V., "Investigation of sensor placement for accurate fall detection", 6th EAI International Conference on Wireless Mobile Communication and Healthcare (</w:t>
      </w:r>
      <w:proofErr w:type="spellStart"/>
      <w:r w:rsidRPr="00B16CEA">
        <w:rPr>
          <w:rFonts w:ascii="Arial" w:eastAsia="Arial" w:hAnsi="Arial" w:cs="Arial"/>
          <w:color w:val="222222"/>
          <w:sz w:val="20"/>
          <w:szCs w:val="20"/>
        </w:rPr>
        <w:t>MobiHealth</w:t>
      </w:r>
      <w:proofErr w:type="spellEnd"/>
      <w:r w:rsidRPr="00B16CEA">
        <w:rPr>
          <w:rFonts w:ascii="Arial" w:eastAsia="Arial" w:hAnsi="Arial" w:cs="Arial"/>
          <w:color w:val="222222"/>
          <w:sz w:val="20"/>
          <w:szCs w:val="20"/>
        </w:rPr>
        <w:t>), Milan, I</w:t>
      </w:r>
      <w:r>
        <w:rPr>
          <w:rFonts w:ascii="Arial" w:eastAsia="Arial" w:hAnsi="Arial" w:cs="Arial"/>
          <w:color w:val="222222"/>
          <w:sz w:val="20"/>
          <w:szCs w:val="20"/>
        </w:rPr>
        <w:t>taly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, 14-16 </w:t>
      </w:r>
      <w:r>
        <w:rPr>
          <w:rFonts w:ascii="Arial" w:eastAsia="Arial" w:hAnsi="Arial" w:cs="Arial"/>
          <w:color w:val="222222"/>
          <w:sz w:val="20"/>
          <w:szCs w:val="20"/>
        </w:rPr>
        <w:t>Nov.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Pr="00B16CEA">
        <w:rPr>
          <w:rFonts w:ascii="Arial" w:eastAsia="Arial" w:hAnsi="Arial" w:cs="Arial"/>
          <w:b/>
          <w:color w:val="222222"/>
          <w:sz w:val="20"/>
          <w:szCs w:val="20"/>
        </w:rPr>
        <w:t>2016</w:t>
      </w:r>
      <w:r w:rsidRPr="00B16CEA">
        <w:rPr>
          <w:rFonts w:ascii="Arial" w:eastAsia="Arial" w:hAnsi="Arial" w:cs="Arial"/>
          <w:color w:val="222222"/>
          <w:sz w:val="20"/>
          <w:szCs w:val="20"/>
        </w:rPr>
        <w:t>, pp.1-6</w:t>
      </w:r>
    </w:p>
    <w:p w:rsidR="00B16CEA" w:rsidRDefault="0060353E" w:rsidP="0060353E">
      <w:pPr>
        <w:ind w:left="720" w:firstLine="72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Results: Waist region was found as the best sensor placement location on the human body.</w:t>
      </w:r>
    </w:p>
    <w:p w:rsidR="00E43037" w:rsidRDefault="00CB45EE" w:rsidP="00CB45EE">
      <w:pPr>
        <w:pStyle w:val="ListeParagraf"/>
        <w:numPr>
          <w:ilvl w:val="0"/>
          <w:numId w:val="1"/>
        </w:num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Relevant Information: </w:t>
      </w:r>
    </w:p>
    <w:p w:rsidR="001D2CA7" w:rsidRPr="00CB45EE" w:rsidRDefault="001D2CA7" w:rsidP="001D2CA7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1D2CA7" w:rsidRDefault="001D2CA7" w:rsidP="001D2CA7">
      <w:pPr>
        <w:pStyle w:val="ListeParagraf"/>
        <w:numPr>
          <w:ilvl w:val="0"/>
          <w:numId w:val="1"/>
        </w:num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Number of Instance: 3060</w:t>
      </w:r>
    </w:p>
    <w:p w:rsidR="001D2CA7" w:rsidRPr="001D2CA7" w:rsidRDefault="001D2CA7" w:rsidP="001D2CA7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1D2CA7" w:rsidRDefault="001D2CA7" w:rsidP="001D2CA7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17 Volunteers × Avg. 5 repetitions × 36 Movements</w:t>
      </w:r>
    </w:p>
    <w:p w:rsidR="001D2CA7" w:rsidRPr="001D2CA7" w:rsidRDefault="001D2CA7" w:rsidP="001D2CA7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1D2CA7" w:rsidRPr="001D2CA7" w:rsidRDefault="001D2CA7" w:rsidP="001D2CA7">
      <w:pPr>
        <w:pStyle w:val="ListeParagraf"/>
        <w:numPr>
          <w:ilvl w:val="0"/>
          <w:numId w:val="1"/>
        </w:num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Number of </w:t>
      </w:r>
      <w:r w:rsidRPr="001D2CA7">
        <w:rPr>
          <w:rFonts w:ascii="Arial" w:eastAsia="Arial" w:hAnsi="Arial" w:cs="Arial"/>
          <w:color w:val="222222"/>
          <w:sz w:val="20"/>
          <w:szCs w:val="20"/>
        </w:rPr>
        <w:t>Attributes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: </w:t>
      </w:r>
    </w:p>
    <w:p w:rsidR="001D2CA7" w:rsidRDefault="001D2CA7" w:rsidP="001D2CA7">
      <w:pPr>
        <w:pStyle w:val="ListeParagraf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36 Movements including </w:t>
      </w:r>
      <w:r w:rsidRPr="001D2CA7">
        <w:rPr>
          <w:rFonts w:ascii="Arial" w:eastAsia="Arial" w:hAnsi="Arial" w:cs="Arial"/>
          <w:color w:val="222222"/>
          <w:sz w:val="20"/>
          <w:szCs w:val="20"/>
        </w:rPr>
        <w:t xml:space="preserve">20 Falls </w:t>
      </w:r>
      <w:r>
        <w:rPr>
          <w:rFonts w:ascii="Arial" w:eastAsia="Arial" w:hAnsi="Arial" w:cs="Arial"/>
          <w:color w:val="222222"/>
          <w:sz w:val="20"/>
          <w:szCs w:val="20"/>
        </w:rPr>
        <w:t>and</w:t>
      </w:r>
      <w:r w:rsidRPr="001D2CA7">
        <w:rPr>
          <w:rFonts w:ascii="Arial" w:eastAsia="Arial" w:hAnsi="Arial" w:cs="Arial"/>
          <w:color w:val="222222"/>
          <w:sz w:val="20"/>
          <w:szCs w:val="20"/>
        </w:rPr>
        <w:t xml:space="preserve"> 16 Daily Living Activities</w:t>
      </w:r>
    </w:p>
    <w:p w:rsidR="001D2CA7" w:rsidRDefault="00F23D7A" w:rsidP="001D2CA7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6</w:t>
      </w:r>
      <w:r w:rsidR="001D2CA7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Sensors each includes 3 axis Accelerometer, Gyroscope and Magnetometer.</w:t>
      </w:r>
    </w:p>
    <w:p w:rsidR="001D2CA7" w:rsidRDefault="001D2CA7" w:rsidP="001D2CA7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1D2CA7" w:rsidRDefault="001D2CA7" w:rsidP="001D2CA7">
      <w:pPr>
        <w:pStyle w:val="ListeParagraf"/>
        <w:numPr>
          <w:ilvl w:val="0"/>
          <w:numId w:val="1"/>
        </w:num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Attribute Information: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Xsens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MTw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Motion Tracking Kit</w:t>
      </w:r>
    </w:p>
    <w:p w:rsidR="00C42EE3" w:rsidRDefault="001D2CA7" w:rsidP="00C42EE3">
      <w:pPr>
        <w:pStyle w:val="ListeParagraf"/>
        <w:numPr>
          <w:ilvl w:val="0"/>
          <w:numId w:val="1"/>
        </w:num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lastRenderedPageBreak/>
        <w:t>Missing Attribute Values: Rarely</w:t>
      </w:r>
    </w:p>
    <w:p w:rsidR="00C42EE3" w:rsidRDefault="00C42EE3" w:rsidP="00C42EE3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C42EE3" w:rsidRDefault="00C42EE3" w:rsidP="00C42EE3">
      <w:pPr>
        <w:pStyle w:val="ListeParagraf"/>
        <w:numPr>
          <w:ilvl w:val="0"/>
          <w:numId w:val="1"/>
        </w:num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Information About Data Formation:</w:t>
      </w:r>
    </w:p>
    <w:p w:rsidR="00C42EE3" w:rsidRDefault="00C42EE3" w:rsidP="00C42EE3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2933F6" w:rsidRPr="00C42EE3" w:rsidRDefault="00C42EE3" w:rsidP="00C42EE3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>Folder Name 1XX Male Volunteers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Folder Name 2XX Female Volunteers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Folder Name 8XX Activities of Daily Living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Folder Name 9XX Fall Actions</w:t>
      </w:r>
    </w:p>
    <w:p w:rsidR="002933F6" w:rsidRDefault="002933F6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Each folder </w:t>
      </w:r>
      <w:proofErr w:type="gram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contain</w:t>
      </w:r>
      <w:proofErr w:type="gram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36 class of tests, please see Table 1 [1]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20 class of FALL </w:t>
      </w:r>
      <w:proofErr w:type="gram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ACTIONS  #</w:t>
      </w:r>
      <w:proofErr w:type="gram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Label and Description 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901 front-lying, from vertical falling forward to the floor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902 front-protecting-lying, from vertical falling forward to the floor with arm protection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903 front-knees, from vertical falling down on the knees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904 front-knees-lying, from vertical falling down on the knees and then lying on the floor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905 front-quick-recovery, from vertical falling on the floor and quick recovery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906 front-slow-recovery, from vertical falling on the floor and slow recovery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907 front-right, from vertical falling down on the floor, ending in right lateral position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908 front-left, from vertical falling down on the floor, ending in left lateral position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909 back-sitting, from vertical falling on the floor, ending sitting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910 back-lying, from vertical falling on the floor, ending lying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911 back-right, from vertical falling on the floor, ending lying in right lateral position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912 back-left, from vertical falling on the floor, ending lying in left lateral position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913 right-sideway, from vertical falling on the floor, ending lying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914 right-recovery, from vertical falling on the floor with subsequent recovery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915 left-sideway, from vertical falling on the floor, ending lying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916 left-recovery, from vertical falling on the floor with subsequent recovery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917 rolling-out-bed, from lying, rolling out of bed and going on the floor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918 podium, from vertical standing on a podium going on the floor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919 syncope, from standing falling on the floor following a vertical trajectory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920 syncope-wall, from standing falling down slowly slipping on a wall</w:t>
      </w:r>
    </w:p>
    <w:p w:rsidR="00C42EE3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lastRenderedPageBreak/>
        <w:t>16 class of Non-Fall Actions (ADLs) # Label and Description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801 walking-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fw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, walking forward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802 walking-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bw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, walking backward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803 jogging, running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804 squatting-down, squatting, then standing up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805 bending, bending about 90 degrees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806 bending-pick-up, bending to pick up an object on the floor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807 limp, walking with a limp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808 stumble, stumbling with recovery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809 trip-over, bending while walking and then continuing walking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810 coughing-sneezing, coughing or sneezing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811 sit-chair from vertical, to sitting with a certain acceleration onto a chair (hard surface)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812 sit-sofa from vertical, to sitting with a certain acceleration onto a sofa (soft surface)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813 sit-air from vertical, to sitting in the air exploiting the muscles of legs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814 sit-bed from vertical, to sitting with a certain acceleration onto a bed (soft surface)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815 lying-bed, from vertical lying on the bed</w:t>
      </w:r>
    </w:p>
    <w:p w:rsidR="002933F6" w:rsidRDefault="00C42EE3" w:rsidP="00CB45EE">
      <w:pPr>
        <w:ind w:left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816 rising-bed, from lying to sitting</w:t>
      </w:r>
    </w:p>
    <w:p w:rsidR="002933F6" w:rsidRDefault="002933F6"/>
    <w:p w:rsidR="002933F6" w:rsidRDefault="00C42EE3" w:rsidP="00CB45EE">
      <w:pPr>
        <w:ind w:left="720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5321300" cy="3617595"/>
            <wp:effectExtent l="0" t="0" r="0" b="1905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9"/>
                    <a:srcRect l="110" t="-790" r="7506" b="790"/>
                    <a:stretch/>
                  </pic:blipFill>
                  <pic:spPr bwMode="auto">
                    <a:xfrm>
                      <a:off x="0" y="0"/>
                      <a:ext cx="5321999" cy="361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3F6" w:rsidRDefault="00C42EE3" w:rsidP="00CB45EE">
      <w:pPr>
        <w:ind w:left="720"/>
      </w:pPr>
      <w:r>
        <w:t>Figure 1:</w:t>
      </w:r>
      <w:r w:rsidR="008C1E99">
        <w:t xml:space="preserve"> Database includes 10 male and 7</w:t>
      </w:r>
      <w:r>
        <w:t xml:space="preserve"> female volunteers’ data</w:t>
      </w:r>
    </w:p>
    <w:p w:rsidR="002933F6" w:rsidRDefault="00DC3440" w:rsidP="00CB45EE">
      <w:pPr>
        <w:ind w:left="720"/>
      </w:pPr>
      <w:r>
        <w:rPr>
          <w:noProof/>
        </w:rPr>
        <w:drawing>
          <wp:inline distT="0" distB="0" distL="0" distR="0">
            <wp:extent cx="5378450" cy="759590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16" cy="79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F6" w:rsidRDefault="00C42EE3" w:rsidP="00CB45EE">
      <w:pPr>
        <w:ind w:left="720"/>
      </w:pPr>
      <w:r>
        <w:t>Figure 2: “</w:t>
      </w:r>
      <w:proofErr w:type="spellStart"/>
      <w:r>
        <w:t>Testler</w:t>
      </w:r>
      <w:proofErr w:type="spellEnd"/>
      <w:r>
        <w:t xml:space="preserve"> Export” folder contains activity records; “</w:t>
      </w:r>
      <w:r w:rsidR="00DC3440">
        <w:t>Info</w:t>
      </w:r>
      <w:r>
        <w:t xml:space="preserve">.txt” is information file of the </w:t>
      </w:r>
      <w:r w:rsidR="00CB45EE">
        <w:t xml:space="preserve">individual </w:t>
      </w:r>
      <w:r>
        <w:t>volunteer.</w:t>
      </w:r>
    </w:p>
    <w:p w:rsidR="002933F6" w:rsidRDefault="00DC3440" w:rsidP="00CB45EE">
      <w:pPr>
        <w:ind w:left="720"/>
      </w:pPr>
      <w:r>
        <w:t>Info</w:t>
      </w:r>
      <w:r w:rsidR="00C42EE3">
        <w:t xml:space="preserve">.txt file contains information about volunteer as below. </w:t>
      </w:r>
    </w:p>
    <w:p w:rsidR="002933F6" w:rsidRDefault="00C42EE3" w:rsidP="00DC3440">
      <w:pPr>
        <w:ind w:left="1440"/>
      </w:pPr>
      <w:r>
        <w:t xml:space="preserve">GENDER </w:t>
      </w:r>
    </w:p>
    <w:p w:rsidR="002933F6" w:rsidRDefault="00C42EE3" w:rsidP="00DC3440">
      <w:pPr>
        <w:ind w:left="1440"/>
      </w:pPr>
      <w:r>
        <w:t xml:space="preserve">WEIGHT </w:t>
      </w:r>
      <w:r w:rsidR="008C1E99">
        <w:t>(</w:t>
      </w:r>
      <w:r>
        <w:t>KG</w:t>
      </w:r>
      <w:r w:rsidR="008C1E99">
        <w:t>)</w:t>
      </w:r>
    </w:p>
    <w:p w:rsidR="002933F6" w:rsidRDefault="00C42EE3" w:rsidP="00DC3440">
      <w:pPr>
        <w:ind w:left="1440"/>
      </w:pPr>
      <w:r>
        <w:t xml:space="preserve">HEIGHT </w:t>
      </w:r>
      <w:r w:rsidR="008C1E99">
        <w:t>(</w:t>
      </w:r>
      <w:r>
        <w:t>CM</w:t>
      </w:r>
      <w:r w:rsidR="008C1E99">
        <w:t>)</w:t>
      </w:r>
    </w:p>
    <w:p w:rsidR="002933F6" w:rsidRDefault="00C42EE3" w:rsidP="00DC3440">
      <w:pPr>
        <w:ind w:left="1440"/>
      </w:pPr>
      <w:r>
        <w:t>AGE</w:t>
      </w:r>
    </w:p>
    <w:p w:rsidR="002933F6" w:rsidRDefault="002933F6" w:rsidP="00CB45EE">
      <w:pPr>
        <w:ind w:left="720"/>
      </w:pPr>
    </w:p>
    <w:p w:rsidR="002933F6" w:rsidRDefault="00C42EE3" w:rsidP="00CB45EE">
      <w:pPr>
        <w:ind w:left="720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5372100" cy="14859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33F6" w:rsidRDefault="00C42EE3" w:rsidP="00CB45EE">
      <w:pPr>
        <w:ind w:left="720"/>
      </w:pPr>
      <w:r>
        <w:t xml:space="preserve">Figure 3: Each activity contains at least 5 tests some of activities contain 6 tests. </w:t>
      </w:r>
    </w:p>
    <w:p w:rsidR="002933F6" w:rsidRDefault="00CB45EE" w:rsidP="00CB45EE">
      <w:pPr>
        <w:ind w:left="720"/>
      </w:pPr>
      <w:r>
        <w:rPr>
          <w:noProof/>
          <w:lang w:val="tr-TR" w:eastAsia="tr-TR"/>
        </w:rPr>
        <w:drawing>
          <wp:inline distT="0" distB="0" distL="0" distR="0">
            <wp:extent cx="5403850" cy="1403361"/>
            <wp:effectExtent l="0" t="0" r="635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91" cy="144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F6" w:rsidRDefault="00C42EE3" w:rsidP="00CB45EE">
      <w:pPr>
        <w:ind w:left="720"/>
      </w:pPr>
      <w:r>
        <w:t>Figure 4: Each test contains 6 sensors’ data.</w:t>
      </w:r>
    </w:p>
    <w:p w:rsidR="002933F6" w:rsidRDefault="00C42EE3" w:rsidP="00CB45EE">
      <w:pPr>
        <w:spacing w:after="0"/>
        <w:ind w:left="720"/>
      </w:pPr>
      <w:r>
        <w:t>Each sensor has individual code as below please see Figure 1 in [1].</w:t>
      </w:r>
    </w:p>
    <w:p w:rsidR="002933F6" w:rsidRDefault="00C42EE3" w:rsidP="00CB45EE">
      <w:pPr>
        <w:spacing w:after="0"/>
        <w:ind w:left="720"/>
      </w:pPr>
      <w:r>
        <w:t>340506 Head sensor</w:t>
      </w:r>
    </w:p>
    <w:p w:rsidR="002933F6" w:rsidRDefault="00C42EE3" w:rsidP="00CB45EE">
      <w:pPr>
        <w:spacing w:after="0"/>
        <w:ind w:left="720"/>
      </w:pPr>
      <w:r>
        <w:t xml:space="preserve">340527 Chest </w:t>
      </w:r>
      <w:proofErr w:type="gramStart"/>
      <w:r>
        <w:t>sensor</w:t>
      </w:r>
      <w:proofErr w:type="gramEnd"/>
    </w:p>
    <w:p w:rsidR="002933F6" w:rsidRDefault="00C42EE3" w:rsidP="00CB45EE">
      <w:pPr>
        <w:spacing w:after="0"/>
        <w:ind w:left="720"/>
      </w:pPr>
      <w:r>
        <w:t xml:space="preserve">340535 Waist </w:t>
      </w:r>
      <w:proofErr w:type="gramStart"/>
      <w:r>
        <w:t>sensor</w:t>
      </w:r>
      <w:proofErr w:type="gramEnd"/>
    </w:p>
    <w:p w:rsidR="002933F6" w:rsidRDefault="00C42EE3" w:rsidP="00CB45EE">
      <w:pPr>
        <w:spacing w:after="0"/>
        <w:ind w:left="720"/>
      </w:pPr>
      <w:r>
        <w:t xml:space="preserve">340537 Right wrist </w:t>
      </w:r>
      <w:proofErr w:type="gramStart"/>
      <w:r>
        <w:t>sensor</w:t>
      </w:r>
      <w:proofErr w:type="gramEnd"/>
    </w:p>
    <w:p w:rsidR="002933F6" w:rsidRDefault="00C42EE3" w:rsidP="00CB45EE">
      <w:pPr>
        <w:spacing w:after="0"/>
        <w:ind w:left="720"/>
      </w:pPr>
      <w:r>
        <w:t xml:space="preserve">340539 Right thigh </w:t>
      </w:r>
      <w:proofErr w:type="gramStart"/>
      <w:r>
        <w:t>sensor</w:t>
      </w:r>
      <w:proofErr w:type="gramEnd"/>
    </w:p>
    <w:p w:rsidR="002933F6" w:rsidRDefault="00C42EE3" w:rsidP="00CB45EE">
      <w:pPr>
        <w:spacing w:after="0"/>
        <w:ind w:left="720"/>
      </w:pPr>
      <w:r>
        <w:t xml:space="preserve">340540 Right ankle </w:t>
      </w:r>
      <w:proofErr w:type="gramStart"/>
      <w:r>
        <w:t>sensor</w:t>
      </w:r>
      <w:proofErr w:type="gramEnd"/>
    </w:p>
    <w:p w:rsidR="002933F6" w:rsidRDefault="002933F6">
      <w:bookmarkStart w:id="0" w:name="_gjdgxs" w:colFirst="0" w:colLast="0"/>
      <w:bookmarkEnd w:id="0"/>
    </w:p>
    <w:p w:rsidR="00C42EE3" w:rsidRPr="00C42EE3" w:rsidRDefault="00C42EE3" w:rsidP="00C42EE3">
      <w:pPr>
        <w:pStyle w:val="ListeParagraf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C42EE3">
        <w:rPr>
          <w:rFonts w:ascii="Arial" w:eastAsia="Arial" w:hAnsi="Arial" w:cs="Arial"/>
          <w:color w:val="222222"/>
          <w:sz w:val="20"/>
          <w:szCs w:val="20"/>
          <w:highlight w:val="white"/>
        </w:rPr>
        <w:t>We use volunteers of 101, 102, 103, 104, 106, 107, 108, 203, 204, 205, 206, 207, 208, 209 in [1]</w:t>
      </w:r>
    </w:p>
    <w:p w:rsidR="002933F6" w:rsidRDefault="00C42EE3" w:rsidP="001D2CA7">
      <w:pPr>
        <w:ind w:left="720"/>
      </w:pPr>
      <w:r>
        <w:t xml:space="preserve">Each sensor record *.txt data file contains 23 columns are Counter, Temperature, </w:t>
      </w:r>
      <w:proofErr w:type="spellStart"/>
      <w:r>
        <w:t>VelInc_X</w:t>
      </w:r>
      <w:proofErr w:type="spellEnd"/>
      <w:r>
        <w:t xml:space="preserve">, </w:t>
      </w:r>
      <w:proofErr w:type="spellStart"/>
      <w:r>
        <w:t>VelInc_Y</w:t>
      </w:r>
      <w:proofErr w:type="spellEnd"/>
      <w:r>
        <w:t xml:space="preserve">, </w:t>
      </w:r>
      <w:proofErr w:type="spellStart"/>
      <w:r>
        <w:t>VelInc_Z</w:t>
      </w:r>
      <w:proofErr w:type="spellEnd"/>
      <w:r>
        <w:t xml:space="preserve">, </w:t>
      </w:r>
      <w:proofErr w:type="spellStart"/>
      <w:r>
        <w:t>OriInc_w</w:t>
      </w:r>
      <w:proofErr w:type="spellEnd"/>
      <w:r>
        <w:t xml:space="preserve">, </w:t>
      </w:r>
      <w:proofErr w:type="spellStart"/>
      <w:r>
        <w:t>OriInc_x</w:t>
      </w:r>
      <w:proofErr w:type="spellEnd"/>
      <w:r>
        <w:t xml:space="preserve">, </w:t>
      </w:r>
      <w:proofErr w:type="spellStart"/>
      <w:r>
        <w:t>OriInc_y</w:t>
      </w:r>
      <w:proofErr w:type="spellEnd"/>
      <w:r>
        <w:t xml:space="preserve">, </w:t>
      </w:r>
      <w:proofErr w:type="spellStart"/>
      <w:r>
        <w:t>OriInc_z</w:t>
      </w:r>
      <w:proofErr w:type="spellEnd"/>
      <w:r>
        <w:t xml:space="preserve">, </w:t>
      </w:r>
      <w:proofErr w:type="spellStart"/>
      <w:r>
        <w:t>Acc_X</w:t>
      </w:r>
      <w:proofErr w:type="spellEnd"/>
      <w:r>
        <w:t xml:space="preserve">, </w:t>
      </w:r>
      <w:proofErr w:type="spellStart"/>
      <w:r>
        <w:t>Acc_Y</w:t>
      </w:r>
      <w:proofErr w:type="spellEnd"/>
      <w:r>
        <w:t xml:space="preserve">, </w:t>
      </w:r>
      <w:proofErr w:type="spellStart"/>
      <w:r>
        <w:t>Acc_Z</w:t>
      </w:r>
      <w:proofErr w:type="spellEnd"/>
      <w:r>
        <w:t xml:space="preserve">, </w:t>
      </w:r>
      <w:proofErr w:type="spellStart"/>
      <w:r>
        <w:t>Gyr_X</w:t>
      </w:r>
      <w:proofErr w:type="spellEnd"/>
      <w:r>
        <w:t xml:space="preserve">, </w:t>
      </w:r>
      <w:proofErr w:type="spellStart"/>
      <w:r>
        <w:t>Gyr_Y</w:t>
      </w:r>
      <w:proofErr w:type="spellEnd"/>
      <w:r>
        <w:t xml:space="preserve">, </w:t>
      </w:r>
      <w:proofErr w:type="spellStart"/>
      <w:r>
        <w:t>Gyr_Z</w:t>
      </w:r>
      <w:proofErr w:type="spellEnd"/>
      <w:r>
        <w:t xml:space="preserve">, </w:t>
      </w:r>
      <w:proofErr w:type="spellStart"/>
      <w:r>
        <w:t>Mag_X</w:t>
      </w:r>
      <w:proofErr w:type="spellEnd"/>
      <w:r>
        <w:t xml:space="preserve">, </w:t>
      </w:r>
      <w:proofErr w:type="spellStart"/>
      <w:r>
        <w:t>Mag_Y</w:t>
      </w:r>
      <w:proofErr w:type="spellEnd"/>
      <w:r>
        <w:t xml:space="preserve">, </w:t>
      </w:r>
      <w:proofErr w:type="spellStart"/>
      <w:r>
        <w:t>Mag_Z</w:t>
      </w:r>
      <w:proofErr w:type="spellEnd"/>
      <w:r>
        <w:t>, Pressure, Roll, Pitch, Yaw, RSSI</w:t>
      </w:r>
      <w:r w:rsidR="00F36E48">
        <w:t xml:space="preserve"> </w:t>
      </w:r>
      <w:r>
        <w:t>respectively.</w:t>
      </w:r>
    </w:p>
    <w:p w:rsidR="001D2CA7" w:rsidRDefault="00C42EE3" w:rsidP="001D2CA7">
      <w:pPr>
        <w:ind w:left="720"/>
        <w:rPr>
          <w:color w:val="0000FF"/>
          <w:u w:val="single"/>
        </w:rPr>
      </w:pPr>
      <w:r>
        <w:t xml:space="preserve">Please check </w:t>
      </w:r>
      <w:proofErr w:type="spellStart"/>
      <w:r>
        <w:t>MTw</w:t>
      </w:r>
      <w:proofErr w:type="spellEnd"/>
      <w:r>
        <w:t xml:space="preserve"> data types via </w:t>
      </w:r>
      <w:hyperlink r:id="rId13">
        <w:r>
          <w:rPr>
            <w:color w:val="0000FF"/>
            <w:u w:val="single"/>
          </w:rPr>
          <w:t>https://www.xsens.com/products/mtw-development-kit-lite/</w:t>
        </w:r>
      </w:hyperlink>
    </w:p>
    <w:p w:rsidR="002933F6" w:rsidRDefault="00C42EE3" w:rsidP="001D2CA7">
      <w:pPr>
        <w:pStyle w:val="ListeParagraf"/>
      </w:pPr>
      <w:bookmarkStart w:id="1" w:name="_GoBack"/>
      <w:bookmarkEnd w:id="1"/>
      <w:r>
        <w:t xml:space="preserve"> </w:t>
      </w:r>
    </w:p>
    <w:sectPr w:rsidR="002933F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27511"/>
    <w:multiLevelType w:val="multilevel"/>
    <w:tmpl w:val="E234A6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3F6"/>
    <w:rsid w:val="00173126"/>
    <w:rsid w:val="001D2CA7"/>
    <w:rsid w:val="002933F6"/>
    <w:rsid w:val="0060353E"/>
    <w:rsid w:val="006672FC"/>
    <w:rsid w:val="008C1E99"/>
    <w:rsid w:val="00B16CEA"/>
    <w:rsid w:val="00BC710A"/>
    <w:rsid w:val="00C42EE3"/>
    <w:rsid w:val="00CB45EE"/>
    <w:rsid w:val="00DC3440"/>
    <w:rsid w:val="00E43037"/>
    <w:rsid w:val="00F23D7A"/>
    <w:rsid w:val="00F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9C3A"/>
  <w15:docId w15:val="{FE136097-3E52-4353-A874-2D84DD7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E430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ur@ee.bilkent.edu.tr" TargetMode="External"/><Relationship Id="rId13" Type="http://schemas.openxmlformats.org/officeDocument/2006/relationships/hyperlink" Target="https://www.xsens.com/products/mtw-development-kit-l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lyos.ee.bilkent.edu.tr/~billur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uran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aturan@erciyes.edu.t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BURAK OZDEMIR</dc:creator>
  <cp:lastModifiedBy>KAAN BURAK OZDEMIR</cp:lastModifiedBy>
  <cp:revision>7</cp:revision>
  <dcterms:created xsi:type="dcterms:W3CDTF">2018-06-07T01:45:00Z</dcterms:created>
  <dcterms:modified xsi:type="dcterms:W3CDTF">2018-06-07T20:07:00Z</dcterms:modified>
</cp:coreProperties>
</file>